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81" w:rsidRPr="008F2381" w:rsidRDefault="008F2381" w:rsidP="008F2381">
      <w:pPr>
        <w:shd w:val="clear" w:color="auto" w:fill="FFFFFF"/>
        <w:spacing w:after="0" w:line="240" w:lineRule="auto"/>
        <w:rPr>
          <w:rFonts w:ascii="Helvetica" w:eastAsia="Times New Roman" w:hAnsi="Helvetica" w:cs="Helvetica"/>
          <w:b/>
          <w:bCs/>
          <w:color w:val="ED7D31" w:themeColor="accent2"/>
          <w:sz w:val="40"/>
          <w:szCs w:val="40"/>
          <w:lang w:val="en-GB" w:eastAsia="nl-NL"/>
        </w:rPr>
      </w:pPr>
      <w:proofErr w:type="spellStart"/>
      <w:r w:rsidRPr="008F2381">
        <w:rPr>
          <w:rFonts w:ascii="Helvetica" w:eastAsia="Times New Roman" w:hAnsi="Helvetica" w:cs="Helvetica"/>
          <w:b/>
          <w:bCs/>
          <w:color w:val="ED7D31" w:themeColor="accent2"/>
          <w:sz w:val="40"/>
          <w:szCs w:val="40"/>
          <w:lang w:val="en-GB" w:eastAsia="nl-NL"/>
        </w:rPr>
        <w:t>Progamma</w:t>
      </w:r>
      <w:proofErr w:type="spellEnd"/>
      <w:r>
        <w:rPr>
          <w:rFonts w:ascii="Helvetica" w:eastAsia="Times New Roman" w:hAnsi="Helvetica" w:cs="Helvetica"/>
          <w:b/>
          <w:bCs/>
          <w:color w:val="ED7D31" w:themeColor="accent2"/>
          <w:sz w:val="40"/>
          <w:szCs w:val="40"/>
          <w:lang w:val="en-GB" w:eastAsia="nl-NL"/>
        </w:rPr>
        <w:t xml:space="preserve"> </w:t>
      </w:r>
      <w:proofErr w:type="spellStart"/>
      <w:r>
        <w:rPr>
          <w:rFonts w:ascii="Helvetica" w:eastAsia="Times New Roman" w:hAnsi="Helvetica" w:cs="Helvetica"/>
          <w:b/>
          <w:bCs/>
          <w:color w:val="ED7D31" w:themeColor="accent2"/>
          <w:sz w:val="40"/>
          <w:szCs w:val="40"/>
          <w:lang w:val="en-GB" w:eastAsia="nl-NL"/>
        </w:rPr>
        <w:t>Ortec</w:t>
      </w:r>
      <w:proofErr w:type="spellEnd"/>
      <w:r>
        <w:rPr>
          <w:rFonts w:ascii="Helvetica" w:eastAsia="Times New Roman" w:hAnsi="Helvetica" w:cs="Helvetica"/>
          <w:b/>
          <w:bCs/>
          <w:color w:val="ED7D31" w:themeColor="accent2"/>
          <w:sz w:val="40"/>
          <w:szCs w:val="40"/>
          <w:lang w:val="en-GB" w:eastAsia="nl-NL"/>
        </w:rPr>
        <w:t xml:space="preserve"> Spectroscopy Seminar</w:t>
      </w:r>
      <w:bookmarkStart w:id="0" w:name="_GoBack"/>
      <w:bookmarkEnd w:id="0"/>
    </w:p>
    <w:p w:rsidR="008F2381" w:rsidRDefault="008F2381" w:rsidP="008F2381">
      <w:pPr>
        <w:shd w:val="clear" w:color="auto" w:fill="FFFFFF"/>
        <w:spacing w:after="0" w:line="240" w:lineRule="auto"/>
        <w:rPr>
          <w:rFonts w:ascii="Helvetica" w:eastAsia="Times New Roman" w:hAnsi="Helvetica" w:cs="Helvetica"/>
          <w:b/>
          <w:bCs/>
          <w:color w:val="F37321"/>
          <w:sz w:val="21"/>
          <w:szCs w:val="21"/>
          <w:lang w:val="en-GB" w:eastAsia="nl-NL"/>
        </w:rPr>
      </w:pP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val="en-GB" w:eastAsia="nl-NL"/>
        </w:rPr>
      </w:pPr>
      <w:proofErr w:type="spellStart"/>
      <w:r w:rsidRPr="008F2381">
        <w:rPr>
          <w:rFonts w:ascii="Helvetica" w:eastAsia="Times New Roman" w:hAnsi="Helvetica" w:cs="Helvetica"/>
          <w:b/>
          <w:bCs/>
          <w:color w:val="F37321"/>
          <w:sz w:val="21"/>
          <w:szCs w:val="21"/>
          <w:lang w:val="en-GB" w:eastAsia="nl-NL"/>
        </w:rPr>
        <w:t>HPGe</w:t>
      </w:r>
      <w:proofErr w:type="spellEnd"/>
      <w:r w:rsidRPr="008F2381">
        <w:rPr>
          <w:rFonts w:ascii="Helvetica" w:eastAsia="Times New Roman" w:hAnsi="Helvetica" w:cs="Helvetica"/>
          <w:b/>
          <w:bCs/>
          <w:color w:val="F37321"/>
          <w:sz w:val="21"/>
          <w:szCs w:val="21"/>
          <w:lang w:val="en-GB" w:eastAsia="nl-NL"/>
        </w:rPr>
        <w:t xml:space="preserve"> detector and cooling</w:t>
      </w:r>
      <w:r w:rsidRPr="008F2381">
        <w:rPr>
          <w:rFonts w:ascii="Helvetica" w:eastAsia="Times New Roman" w:hAnsi="Helvetica" w:cs="Helvetica"/>
          <w:color w:val="202020"/>
          <w:sz w:val="21"/>
          <w:szCs w:val="21"/>
          <w:lang w:val="en-GB" w:eastAsia="nl-NL"/>
        </w:rPr>
        <w:t> | </w:t>
      </w:r>
      <w:r w:rsidRPr="008F2381">
        <w:rPr>
          <w:rFonts w:ascii="Helvetica" w:eastAsia="Times New Roman" w:hAnsi="Helvetica" w:cs="Helvetica"/>
          <w:i/>
          <w:iCs/>
          <w:color w:val="202020"/>
          <w:sz w:val="21"/>
          <w:szCs w:val="21"/>
          <w:lang w:val="en-GB" w:eastAsia="nl-NL"/>
        </w:rPr>
        <w:t xml:space="preserve">by </w:t>
      </w:r>
      <w:proofErr w:type="spellStart"/>
      <w:r w:rsidRPr="008F2381">
        <w:rPr>
          <w:rFonts w:ascii="Helvetica" w:eastAsia="Times New Roman" w:hAnsi="Helvetica" w:cs="Helvetica"/>
          <w:i/>
          <w:iCs/>
          <w:color w:val="202020"/>
          <w:sz w:val="21"/>
          <w:szCs w:val="21"/>
          <w:lang w:val="en-GB" w:eastAsia="nl-NL"/>
        </w:rPr>
        <w:t>Dr.</w:t>
      </w:r>
      <w:proofErr w:type="spellEnd"/>
      <w:r w:rsidRPr="008F2381">
        <w:rPr>
          <w:rFonts w:ascii="Helvetica" w:eastAsia="Times New Roman" w:hAnsi="Helvetica" w:cs="Helvetica"/>
          <w:i/>
          <w:iCs/>
          <w:color w:val="202020"/>
          <w:sz w:val="21"/>
          <w:szCs w:val="21"/>
          <w:lang w:val="en-GB" w:eastAsia="nl-NL"/>
        </w:rPr>
        <w:t xml:space="preserve"> Uwe </w:t>
      </w:r>
      <w:proofErr w:type="spellStart"/>
      <w:r w:rsidRPr="008F2381">
        <w:rPr>
          <w:rFonts w:ascii="Helvetica" w:eastAsia="Times New Roman" w:hAnsi="Helvetica" w:cs="Helvetica"/>
          <w:i/>
          <w:iCs/>
          <w:color w:val="202020"/>
          <w:sz w:val="21"/>
          <w:szCs w:val="21"/>
          <w:lang w:val="en-GB" w:eastAsia="nl-NL"/>
        </w:rPr>
        <w:t>Jörg</w:t>
      </w:r>
      <w:proofErr w:type="spellEnd"/>
      <w:r w:rsidRPr="008F2381">
        <w:rPr>
          <w:rFonts w:ascii="Helvetica" w:eastAsia="Times New Roman" w:hAnsi="Helvetica" w:cs="Helvetica"/>
          <w:i/>
          <w:iCs/>
          <w:color w:val="202020"/>
          <w:sz w:val="21"/>
          <w:szCs w:val="21"/>
          <w:lang w:val="en-GB" w:eastAsia="nl-NL"/>
        </w:rPr>
        <w:t xml:space="preserve"> van </w:t>
      </w:r>
      <w:proofErr w:type="spellStart"/>
      <w:r w:rsidRPr="008F2381">
        <w:rPr>
          <w:rFonts w:ascii="Helvetica" w:eastAsia="Times New Roman" w:hAnsi="Helvetica" w:cs="Helvetica"/>
          <w:i/>
          <w:iCs/>
          <w:color w:val="202020"/>
          <w:sz w:val="21"/>
          <w:szCs w:val="21"/>
          <w:lang w:val="en-GB" w:eastAsia="nl-NL"/>
        </w:rPr>
        <w:t>Severen</w:t>
      </w:r>
      <w:proofErr w:type="spellEnd"/>
    </w:p>
    <w:p w:rsidR="008F2381" w:rsidRPr="008F2381" w:rsidRDefault="008F2381" w:rsidP="008F238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proofErr w:type="spellStart"/>
      <w:r w:rsidRPr="008F2381">
        <w:rPr>
          <w:rFonts w:ascii="Helvetica" w:eastAsia="Times New Roman" w:hAnsi="Helvetica" w:cs="Helvetica"/>
          <w:b/>
          <w:bCs/>
          <w:color w:val="202020"/>
          <w:sz w:val="21"/>
          <w:szCs w:val="21"/>
          <w:lang w:val="en-GB" w:eastAsia="nl-NL"/>
        </w:rPr>
        <w:t>HPGe</w:t>
      </w:r>
      <w:proofErr w:type="spellEnd"/>
      <w:r w:rsidRPr="008F2381">
        <w:rPr>
          <w:rFonts w:ascii="Helvetica" w:eastAsia="Times New Roman" w:hAnsi="Helvetica" w:cs="Helvetica"/>
          <w:b/>
          <w:bCs/>
          <w:color w:val="202020"/>
          <w:sz w:val="21"/>
          <w:szCs w:val="21"/>
          <w:lang w:val="en-GB" w:eastAsia="nl-NL"/>
        </w:rPr>
        <w:t xml:space="preserve"> detector physics</w:t>
      </w:r>
      <w:r w:rsidRPr="008F2381">
        <w:rPr>
          <w:rFonts w:ascii="Helvetica" w:eastAsia="Times New Roman" w:hAnsi="Helvetica" w:cs="Helvetica"/>
          <w:color w:val="202020"/>
          <w:sz w:val="21"/>
          <w:szCs w:val="21"/>
          <w:lang w:val="en-GB" w:eastAsia="nl-NL"/>
        </w:rPr>
        <w:t> </w:t>
      </w:r>
      <w:r w:rsidRPr="008F2381">
        <w:rPr>
          <w:rFonts w:ascii="Helvetica" w:eastAsia="Times New Roman" w:hAnsi="Helvetica" w:cs="Helvetica"/>
          <w:color w:val="202020"/>
          <w:sz w:val="21"/>
          <w:szCs w:val="21"/>
          <w:lang w:val="en-GB" w:eastAsia="nl-NL"/>
        </w:rPr>
        <w:br/>
        <w:t xml:space="preserve">The topic will cover the physics about </w:t>
      </w:r>
      <w:proofErr w:type="spellStart"/>
      <w:r w:rsidRPr="008F2381">
        <w:rPr>
          <w:rFonts w:ascii="Helvetica" w:eastAsia="Times New Roman" w:hAnsi="Helvetica" w:cs="Helvetica"/>
          <w:color w:val="202020"/>
          <w:sz w:val="21"/>
          <w:szCs w:val="21"/>
          <w:lang w:val="en-GB" w:eastAsia="nl-NL"/>
        </w:rPr>
        <w:t>HPGe</w:t>
      </w:r>
      <w:proofErr w:type="spellEnd"/>
      <w:r w:rsidRPr="008F2381">
        <w:rPr>
          <w:rFonts w:ascii="Helvetica" w:eastAsia="Times New Roman" w:hAnsi="Helvetica" w:cs="Helvetica"/>
          <w:color w:val="202020"/>
          <w:sz w:val="21"/>
          <w:szCs w:val="21"/>
          <w:lang w:val="en-GB" w:eastAsia="nl-NL"/>
        </w:rPr>
        <w:t xml:space="preserve"> detectors in principal. We will discuss the detector response function and the construction of a detector. The side effect will be to understand which detector is best for which specific measuring application.</w:t>
      </w:r>
    </w:p>
    <w:p w:rsidR="008F2381" w:rsidRPr="008F2381" w:rsidRDefault="008F2381" w:rsidP="008F238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b/>
          <w:bCs/>
          <w:color w:val="202020"/>
          <w:sz w:val="21"/>
          <w:szCs w:val="21"/>
          <w:lang w:val="en-GB" w:eastAsia="nl-NL"/>
        </w:rPr>
        <w:t xml:space="preserve">New developments on the </w:t>
      </w:r>
      <w:proofErr w:type="spellStart"/>
      <w:r w:rsidRPr="008F2381">
        <w:rPr>
          <w:rFonts w:ascii="Helvetica" w:eastAsia="Times New Roman" w:hAnsi="Helvetica" w:cs="Helvetica"/>
          <w:b/>
          <w:bCs/>
          <w:color w:val="202020"/>
          <w:sz w:val="21"/>
          <w:szCs w:val="21"/>
          <w:lang w:val="en-GB" w:eastAsia="nl-NL"/>
        </w:rPr>
        <w:t>HPGe</w:t>
      </w:r>
      <w:proofErr w:type="spellEnd"/>
      <w:r w:rsidRPr="008F2381">
        <w:rPr>
          <w:rFonts w:ascii="Helvetica" w:eastAsia="Times New Roman" w:hAnsi="Helvetica" w:cs="Helvetica"/>
          <w:b/>
          <w:bCs/>
          <w:color w:val="202020"/>
          <w:sz w:val="21"/>
          <w:szCs w:val="21"/>
          <w:lang w:val="en-GB" w:eastAsia="nl-NL"/>
        </w:rPr>
        <w:t xml:space="preserve"> detector market</w:t>
      </w:r>
      <w:r w:rsidRPr="008F2381">
        <w:rPr>
          <w:rFonts w:ascii="Helvetica" w:eastAsia="Times New Roman" w:hAnsi="Helvetica" w:cs="Helvetica"/>
          <w:color w:val="202020"/>
          <w:sz w:val="21"/>
          <w:szCs w:val="21"/>
          <w:lang w:val="en-GB" w:eastAsia="nl-NL"/>
        </w:rPr>
        <w:br/>
        <w:t xml:space="preserve">Beside the classical </w:t>
      </w:r>
      <w:proofErr w:type="spellStart"/>
      <w:r w:rsidRPr="008F2381">
        <w:rPr>
          <w:rFonts w:ascii="Helvetica" w:eastAsia="Times New Roman" w:hAnsi="Helvetica" w:cs="Helvetica"/>
          <w:color w:val="202020"/>
          <w:sz w:val="21"/>
          <w:szCs w:val="21"/>
          <w:lang w:val="en-GB" w:eastAsia="nl-NL"/>
        </w:rPr>
        <w:t>HPGe</w:t>
      </w:r>
      <w:proofErr w:type="spellEnd"/>
      <w:r w:rsidRPr="008F2381">
        <w:rPr>
          <w:rFonts w:ascii="Helvetica" w:eastAsia="Times New Roman" w:hAnsi="Helvetica" w:cs="Helvetica"/>
          <w:color w:val="202020"/>
          <w:sz w:val="21"/>
          <w:szCs w:val="21"/>
          <w:lang w:val="en-GB" w:eastAsia="nl-NL"/>
        </w:rPr>
        <w:t xml:space="preserve"> detector designs, the different manufacturers have introduced new detectors to provide a wide range of technical solutions for the customers. We will discuss the new designs and contacting methods to provide solid information for the customers to select the ‘right’ detector.</w:t>
      </w:r>
    </w:p>
    <w:p w:rsidR="008F2381" w:rsidRPr="008F2381" w:rsidRDefault="008F2381" w:rsidP="008F2381">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b/>
          <w:bCs/>
          <w:color w:val="202020"/>
          <w:sz w:val="21"/>
          <w:szCs w:val="21"/>
          <w:lang w:val="en-GB" w:eastAsia="nl-NL"/>
        </w:rPr>
        <w:t xml:space="preserve">New ways for </w:t>
      </w:r>
      <w:proofErr w:type="spellStart"/>
      <w:r w:rsidRPr="008F2381">
        <w:rPr>
          <w:rFonts w:ascii="Helvetica" w:eastAsia="Times New Roman" w:hAnsi="Helvetica" w:cs="Helvetica"/>
          <w:b/>
          <w:bCs/>
          <w:color w:val="202020"/>
          <w:sz w:val="21"/>
          <w:szCs w:val="21"/>
          <w:lang w:val="en-GB" w:eastAsia="nl-NL"/>
        </w:rPr>
        <w:t>HPGe</w:t>
      </w:r>
      <w:proofErr w:type="spellEnd"/>
      <w:r w:rsidRPr="008F2381">
        <w:rPr>
          <w:rFonts w:ascii="Helvetica" w:eastAsia="Times New Roman" w:hAnsi="Helvetica" w:cs="Helvetica"/>
          <w:b/>
          <w:bCs/>
          <w:color w:val="202020"/>
          <w:sz w:val="21"/>
          <w:szCs w:val="21"/>
          <w:lang w:val="en-GB" w:eastAsia="nl-NL"/>
        </w:rPr>
        <w:t xml:space="preserve"> cooling</w:t>
      </w:r>
      <w:r w:rsidRPr="008F2381">
        <w:rPr>
          <w:rFonts w:ascii="Helvetica" w:eastAsia="Times New Roman" w:hAnsi="Helvetica" w:cs="Helvetica"/>
          <w:color w:val="202020"/>
          <w:sz w:val="21"/>
          <w:szCs w:val="21"/>
          <w:lang w:val="en-GB" w:eastAsia="nl-NL"/>
        </w:rPr>
        <w:br/>
      </w:r>
      <w:proofErr w:type="spellStart"/>
      <w:r w:rsidRPr="008F2381">
        <w:rPr>
          <w:rFonts w:ascii="Helvetica" w:eastAsia="Times New Roman" w:hAnsi="Helvetica" w:cs="Helvetica"/>
          <w:color w:val="202020"/>
          <w:sz w:val="21"/>
          <w:szCs w:val="21"/>
          <w:lang w:val="en-GB" w:eastAsia="nl-NL"/>
        </w:rPr>
        <w:t>HPGe</w:t>
      </w:r>
      <w:proofErr w:type="spellEnd"/>
      <w:r w:rsidRPr="008F2381">
        <w:rPr>
          <w:rFonts w:ascii="Helvetica" w:eastAsia="Times New Roman" w:hAnsi="Helvetica" w:cs="Helvetica"/>
          <w:color w:val="202020"/>
          <w:sz w:val="21"/>
          <w:szCs w:val="21"/>
          <w:lang w:val="en-GB" w:eastAsia="nl-NL"/>
        </w:rPr>
        <w:t xml:space="preserve"> detectors have to be cooled, but the classical way of cooling with liquid nitrogen is perhaps not always the best method. New technology is now available to adjust the cooling method to the customer needs.</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b/>
          <w:bCs/>
          <w:color w:val="F37321"/>
          <w:sz w:val="21"/>
          <w:szCs w:val="21"/>
          <w:lang w:val="en-GB" w:eastAsia="nl-NL"/>
        </w:rPr>
        <w:t>Spectroscopy and nuclide identification</w:t>
      </w:r>
      <w:r w:rsidRPr="008F2381">
        <w:rPr>
          <w:rFonts w:ascii="Helvetica" w:eastAsia="Times New Roman" w:hAnsi="Helvetica" w:cs="Helvetica"/>
          <w:color w:val="202020"/>
          <w:sz w:val="21"/>
          <w:szCs w:val="21"/>
          <w:lang w:val="en-GB" w:eastAsia="nl-NL"/>
        </w:rPr>
        <w:t> | </w:t>
      </w:r>
      <w:r w:rsidRPr="008F2381">
        <w:rPr>
          <w:rFonts w:ascii="Helvetica" w:eastAsia="Times New Roman" w:hAnsi="Helvetica" w:cs="Helvetica"/>
          <w:i/>
          <w:iCs/>
          <w:color w:val="202020"/>
          <w:sz w:val="21"/>
          <w:szCs w:val="21"/>
          <w:lang w:val="en-GB" w:eastAsia="nl-NL"/>
        </w:rPr>
        <w:t xml:space="preserve">by </w:t>
      </w:r>
      <w:proofErr w:type="spellStart"/>
      <w:r w:rsidRPr="008F2381">
        <w:rPr>
          <w:rFonts w:ascii="Helvetica" w:eastAsia="Times New Roman" w:hAnsi="Helvetica" w:cs="Helvetica"/>
          <w:i/>
          <w:iCs/>
          <w:color w:val="202020"/>
          <w:sz w:val="21"/>
          <w:szCs w:val="21"/>
          <w:lang w:val="en-GB" w:eastAsia="nl-NL"/>
        </w:rPr>
        <w:t>Dr.</w:t>
      </w:r>
      <w:proofErr w:type="spellEnd"/>
      <w:r w:rsidRPr="008F2381">
        <w:rPr>
          <w:rFonts w:ascii="Helvetica" w:eastAsia="Times New Roman" w:hAnsi="Helvetica" w:cs="Helvetica"/>
          <w:i/>
          <w:iCs/>
          <w:color w:val="202020"/>
          <w:sz w:val="21"/>
          <w:szCs w:val="21"/>
          <w:lang w:val="en-GB" w:eastAsia="nl-NL"/>
        </w:rPr>
        <w:t xml:space="preserve"> Patrick </w:t>
      </w:r>
      <w:proofErr w:type="spellStart"/>
      <w:r w:rsidRPr="008F2381">
        <w:rPr>
          <w:rFonts w:ascii="Helvetica" w:eastAsia="Times New Roman" w:hAnsi="Helvetica" w:cs="Helvetica"/>
          <w:i/>
          <w:iCs/>
          <w:color w:val="202020"/>
          <w:sz w:val="21"/>
          <w:szCs w:val="21"/>
          <w:lang w:val="en-GB" w:eastAsia="nl-NL"/>
        </w:rPr>
        <w:t>Eulgem</w:t>
      </w:r>
      <w:proofErr w:type="spellEnd"/>
    </w:p>
    <w:p w:rsidR="008F2381" w:rsidRPr="008F2381" w:rsidRDefault="008F2381" w:rsidP="008F2381">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b/>
          <w:bCs/>
          <w:color w:val="202020"/>
          <w:sz w:val="21"/>
          <w:szCs w:val="21"/>
          <w:lang w:val="en-GB" w:eastAsia="nl-NL"/>
        </w:rPr>
        <w:t>Scintillation spectroscopy and/or alpha spectroscopy</w:t>
      </w:r>
      <w:r w:rsidRPr="008F2381">
        <w:rPr>
          <w:rFonts w:ascii="Helvetica" w:eastAsia="Times New Roman" w:hAnsi="Helvetica" w:cs="Helvetica"/>
          <w:color w:val="202020"/>
          <w:sz w:val="21"/>
          <w:szCs w:val="21"/>
          <w:lang w:val="en-GB" w:eastAsia="nl-NL"/>
        </w:rPr>
        <w:br/>
        <w:t xml:space="preserve">Based on the application scintillation detectors will </w:t>
      </w:r>
      <w:proofErr w:type="spellStart"/>
      <w:r w:rsidRPr="008F2381">
        <w:rPr>
          <w:rFonts w:ascii="Helvetica" w:eastAsia="Times New Roman" w:hAnsi="Helvetica" w:cs="Helvetica"/>
          <w:color w:val="202020"/>
          <w:sz w:val="21"/>
          <w:szCs w:val="21"/>
          <w:lang w:val="en-GB" w:eastAsia="nl-NL"/>
        </w:rPr>
        <w:t>fulfill</w:t>
      </w:r>
      <w:proofErr w:type="spellEnd"/>
      <w:r w:rsidRPr="008F2381">
        <w:rPr>
          <w:rFonts w:ascii="Helvetica" w:eastAsia="Times New Roman" w:hAnsi="Helvetica" w:cs="Helvetica"/>
          <w:color w:val="202020"/>
          <w:sz w:val="21"/>
          <w:szCs w:val="21"/>
          <w:lang w:val="en-GB" w:eastAsia="nl-NL"/>
        </w:rPr>
        <w:t xml:space="preserve"> your requirement. </w:t>
      </w:r>
      <w:r w:rsidRPr="008F2381">
        <w:rPr>
          <w:rFonts w:ascii="Helvetica" w:eastAsia="Times New Roman" w:hAnsi="Helvetica" w:cs="Helvetica"/>
          <w:color w:val="202020"/>
          <w:sz w:val="21"/>
          <w:szCs w:val="21"/>
          <w:lang w:val="en-GB" w:eastAsia="nl-NL"/>
        </w:rPr>
        <w:br/>
      </w:r>
      <w:proofErr w:type="spellStart"/>
      <w:r w:rsidRPr="008F2381">
        <w:rPr>
          <w:rFonts w:ascii="Helvetica" w:eastAsia="Times New Roman" w:hAnsi="Helvetica" w:cs="Helvetica"/>
          <w:color w:val="202020"/>
          <w:sz w:val="21"/>
          <w:szCs w:val="21"/>
          <w:lang w:eastAsia="nl-NL"/>
        </w:rPr>
        <w:t>Alpha</w:t>
      </w:r>
      <w:proofErr w:type="spellEnd"/>
      <w:r w:rsidRPr="008F2381">
        <w:rPr>
          <w:rFonts w:ascii="Helvetica" w:eastAsia="Times New Roman" w:hAnsi="Helvetica" w:cs="Helvetica"/>
          <w:color w:val="202020"/>
          <w:sz w:val="21"/>
          <w:szCs w:val="21"/>
          <w:lang w:eastAsia="nl-NL"/>
        </w:rPr>
        <w:t xml:space="preserve"> </w:t>
      </w:r>
      <w:proofErr w:type="spellStart"/>
      <w:r w:rsidRPr="008F2381">
        <w:rPr>
          <w:rFonts w:ascii="Helvetica" w:eastAsia="Times New Roman" w:hAnsi="Helvetica" w:cs="Helvetica"/>
          <w:color w:val="202020"/>
          <w:sz w:val="21"/>
          <w:szCs w:val="21"/>
          <w:lang w:eastAsia="nl-NL"/>
        </w:rPr>
        <w:t>spectroscopy</w:t>
      </w:r>
      <w:proofErr w:type="spellEnd"/>
      <w:r w:rsidRPr="008F2381">
        <w:rPr>
          <w:rFonts w:ascii="Helvetica" w:eastAsia="Times New Roman" w:hAnsi="Helvetica" w:cs="Helvetica"/>
          <w:color w:val="202020"/>
          <w:sz w:val="21"/>
          <w:szCs w:val="21"/>
          <w:lang w:eastAsia="nl-NL"/>
        </w:rPr>
        <w:t xml:space="preserve">; making </w:t>
      </w:r>
      <w:proofErr w:type="spellStart"/>
      <w:r w:rsidRPr="008F2381">
        <w:rPr>
          <w:rFonts w:ascii="Helvetica" w:eastAsia="Times New Roman" w:hAnsi="Helvetica" w:cs="Helvetica"/>
          <w:color w:val="202020"/>
          <w:sz w:val="21"/>
          <w:szCs w:val="21"/>
          <w:lang w:eastAsia="nl-NL"/>
        </w:rPr>
        <w:t>the</w:t>
      </w:r>
      <w:proofErr w:type="spellEnd"/>
      <w:r w:rsidRPr="008F2381">
        <w:rPr>
          <w:rFonts w:ascii="Helvetica" w:eastAsia="Times New Roman" w:hAnsi="Helvetica" w:cs="Helvetica"/>
          <w:color w:val="202020"/>
          <w:sz w:val="21"/>
          <w:szCs w:val="21"/>
          <w:lang w:eastAsia="nl-NL"/>
        </w:rPr>
        <w:t xml:space="preserve"> right </w:t>
      </w:r>
      <w:proofErr w:type="spellStart"/>
      <w:r w:rsidRPr="008F2381">
        <w:rPr>
          <w:rFonts w:ascii="Helvetica" w:eastAsia="Times New Roman" w:hAnsi="Helvetica" w:cs="Helvetica"/>
          <w:color w:val="202020"/>
          <w:sz w:val="21"/>
          <w:szCs w:val="21"/>
          <w:lang w:eastAsia="nl-NL"/>
        </w:rPr>
        <w:t>choice</w:t>
      </w:r>
      <w:proofErr w:type="spellEnd"/>
      <w:r w:rsidRPr="008F2381">
        <w:rPr>
          <w:rFonts w:ascii="Helvetica" w:eastAsia="Times New Roman" w:hAnsi="Helvetica" w:cs="Helvetica"/>
          <w:color w:val="202020"/>
          <w:sz w:val="21"/>
          <w:szCs w:val="21"/>
          <w:lang w:eastAsia="nl-NL"/>
        </w:rPr>
        <w:t>.</w:t>
      </w:r>
    </w:p>
    <w:p w:rsidR="008F2381" w:rsidRPr="008F2381" w:rsidRDefault="008F2381" w:rsidP="008F2381">
      <w:pPr>
        <w:numPr>
          <w:ilvl w:val="0"/>
          <w:numId w:val="2"/>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b/>
          <w:bCs/>
          <w:color w:val="202020"/>
          <w:sz w:val="21"/>
          <w:szCs w:val="21"/>
          <w:lang w:val="en-GB" w:eastAsia="nl-NL"/>
        </w:rPr>
        <w:t>Nuclide identification</w:t>
      </w:r>
      <w:r w:rsidRPr="008F2381">
        <w:rPr>
          <w:rFonts w:ascii="Helvetica" w:eastAsia="Times New Roman" w:hAnsi="Helvetica" w:cs="Helvetica"/>
          <w:color w:val="202020"/>
          <w:sz w:val="21"/>
          <w:szCs w:val="21"/>
          <w:lang w:val="en-GB" w:eastAsia="nl-NL"/>
        </w:rPr>
        <w:br/>
        <w:t>Nuclide identification with portable detectors and their double use for in-situ measurements</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b/>
          <w:bCs/>
          <w:color w:val="F37321"/>
          <w:sz w:val="21"/>
          <w:szCs w:val="21"/>
          <w:lang w:val="en-GB" w:eastAsia="nl-NL"/>
        </w:rPr>
        <w:t>Software solutions for each application</w:t>
      </w:r>
      <w:r w:rsidRPr="008F2381">
        <w:rPr>
          <w:rFonts w:ascii="Helvetica" w:eastAsia="Times New Roman" w:hAnsi="Helvetica" w:cs="Helvetica"/>
          <w:color w:val="202020"/>
          <w:sz w:val="21"/>
          <w:szCs w:val="21"/>
          <w:lang w:val="en-GB" w:eastAsia="nl-NL"/>
        </w:rPr>
        <w:t> | </w:t>
      </w:r>
      <w:r w:rsidRPr="008F2381">
        <w:rPr>
          <w:rFonts w:ascii="Helvetica" w:eastAsia="Times New Roman" w:hAnsi="Helvetica" w:cs="Helvetica"/>
          <w:i/>
          <w:iCs/>
          <w:color w:val="202020"/>
          <w:sz w:val="21"/>
          <w:szCs w:val="21"/>
          <w:lang w:val="en-GB" w:eastAsia="nl-NL"/>
        </w:rPr>
        <w:t xml:space="preserve">by </w:t>
      </w:r>
      <w:proofErr w:type="spellStart"/>
      <w:r w:rsidRPr="008F2381">
        <w:rPr>
          <w:rFonts w:ascii="Helvetica" w:eastAsia="Times New Roman" w:hAnsi="Helvetica" w:cs="Helvetica"/>
          <w:i/>
          <w:iCs/>
          <w:color w:val="202020"/>
          <w:sz w:val="21"/>
          <w:szCs w:val="21"/>
          <w:lang w:val="en-GB" w:eastAsia="nl-NL"/>
        </w:rPr>
        <w:t>Dr.</w:t>
      </w:r>
      <w:proofErr w:type="spellEnd"/>
      <w:r w:rsidRPr="008F2381">
        <w:rPr>
          <w:rFonts w:ascii="Helvetica" w:eastAsia="Times New Roman" w:hAnsi="Helvetica" w:cs="Helvetica"/>
          <w:i/>
          <w:iCs/>
          <w:color w:val="202020"/>
          <w:sz w:val="21"/>
          <w:szCs w:val="21"/>
          <w:lang w:val="en-GB" w:eastAsia="nl-NL"/>
        </w:rPr>
        <w:t xml:space="preserve"> Marc </w:t>
      </w:r>
      <w:proofErr w:type="spellStart"/>
      <w:r w:rsidRPr="008F2381">
        <w:rPr>
          <w:rFonts w:ascii="Helvetica" w:eastAsia="Times New Roman" w:hAnsi="Helvetica" w:cs="Helvetica"/>
          <w:i/>
          <w:iCs/>
          <w:color w:val="202020"/>
          <w:sz w:val="21"/>
          <w:szCs w:val="21"/>
          <w:lang w:val="en-GB" w:eastAsia="nl-NL"/>
        </w:rPr>
        <w:t>Breidenbach</w:t>
      </w:r>
      <w:proofErr w:type="spellEnd"/>
    </w:p>
    <w:p w:rsidR="008F2381" w:rsidRPr="008F2381" w:rsidRDefault="008F2381" w:rsidP="008F2381">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color w:val="202020"/>
          <w:sz w:val="21"/>
          <w:szCs w:val="21"/>
          <w:lang w:val="en-GB" w:eastAsia="nl-NL"/>
        </w:rPr>
        <w:t>MCA Emulation, Gamma Spectroscopy software, efficiency calibration, counting lab software, what do I need?</w:t>
      </w:r>
    </w:p>
    <w:p w:rsidR="008F2381" w:rsidRDefault="008F2381" w:rsidP="008F2381">
      <w:pPr>
        <w:numPr>
          <w:ilvl w:val="0"/>
          <w:numId w:val="3"/>
        </w:num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r w:rsidRPr="008F2381">
        <w:rPr>
          <w:rFonts w:ascii="Helvetica" w:eastAsia="Times New Roman" w:hAnsi="Helvetica" w:cs="Helvetica"/>
          <w:color w:val="202020"/>
          <w:sz w:val="21"/>
          <w:szCs w:val="21"/>
          <w:lang w:val="en-GB" w:eastAsia="nl-NL"/>
        </w:rPr>
        <w:t>The recent laboratory software is much more than just a gamma spectroscopy software.</w:t>
      </w:r>
    </w:p>
    <w:p w:rsidR="008F2381" w:rsidRDefault="008F2381" w:rsidP="008F2381">
      <w:p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p>
    <w:p w:rsidR="008F2381" w:rsidRDefault="008F2381" w:rsidP="008F2381">
      <w:p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b/>
          <w:bCs/>
          <w:color w:val="F37321"/>
          <w:sz w:val="21"/>
          <w:szCs w:val="21"/>
          <w:lang w:eastAsia="nl-NL"/>
        </w:rPr>
        <w:t>Programma</w:t>
      </w:r>
      <w:r w:rsidRPr="008F2381">
        <w:rPr>
          <w:rFonts w:ascii="Helvetica" w:eastAsia="Times New Roman" w:hAnsi="Helvetica" w:cs="Helvetica"/>
          <w:color w:val="202020"/>
          <w:sz w:val="21"/>
          <w:szCs w:val="21"/>
          <w:lang w:eastAsia="nl-NL"/>
        </w:rPr>
        <w:br/>
        <w:t> </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09.30 – 10.00u    Aankomst / registratie</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10.00 – 10.30u    Introductie door PEO</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10.30 – 12.30u    Eerste deel van het seminar</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12.30 – 13.30u    Lunchpauze </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13.30 – 16.00u    Tweede deel van het seminar </w:t>
      </w:r>
    </w:p>
    <w:p w:rsidR="008F2381" w:rsidRPr="008F2381" w:rsidRDefault="008F2381" w:rsidP="008F2381">
      <w:pPr>
        <w:shd w:val="clear" w:color="auto" w:fill="FFFFFF"/>
        <w:spacing w:after="0" w:line="240" w:lineRule="auto"/>
        <w:rPr>
          <w:rFonts w:ascii="Helvetica" w:eastAsia="Times New Roman" w:hAnsi="Helvetica" w:cs="Helvetica"/>
          <w:color w:val="202020"/>
          <w:sz w:val="21"/>
          <w:szCs w:val="21"/>
          <w:lang w:eastAsia="nl-NL"/>
        </w:rPr>
      </w:pPr>
      <w:r w:rsidRPr="008F2381">
        <w:rPr>
          <w:rFonts w:ascii="Helvetica" w:eastAsia="Times New Roman" w:hAnsi="Helvetica" w:cs="Helvetica"/>
          <w:color w:val="202020"/>
          <w:sz w:val="21"/>
          <w:szCs w:val="21"/>
          <w:lang w:eastAsia="nl-NL"/>
        </w:rPr>
        <w:t>16.00 – 17.00u    Drankjes en uitreiking certificaten</w:t>
      </w:r>
    </w:p>
    <w:p w:rsidR="008F2381" w:rsidRPr="008F2381" w:rsidRDefault="008F2381" w:rsidP="008F2381">
      <w:pPr>
        <w:shd w:val="clear" w:color="auto" w:fill="FFFFFF"/>
        <w:spacing w:before="100" w:beforeAutospacing="1" w:after="100" w:afterAutospacing="1" w:line="240" w:lineRule="auto"/>
        <w:rPr>
          <w:rFonts w:ascii="Helvetica" w:eastAsia="Times New Roman" w:hAnsi="Helvetica" w:cs="Helvetica"/>
          <w:color w:val="202020"/>
          <w:sz w:val="21"/>
          <w:szCs w:val="21"/>
          <w:lang w:val="en-GB" w:eastAsia="nl-NL"/>
        </w:rPr>
      </w:pPr>
    </w:p>
    <w:p w:rsidR="008547C7" w:rsidRPr="008F2381" w:rsidRDefault="008547C7">
      <w:pPr>
        <w:rPr>
          <w:lang w:val="en-GB"/>
        </w:rPr>
      </w:pPr>
    </w:p>
    <w:sectPr w:rsidR="008547C7" w:rsidRPr="008F2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DA5"/>
    <w:multiLevelType w:val="multilevel"/>
    <w:tmpl w:val="B2F6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709E2"/>
    <w:multiLevelType w:val="multilevel"/>
    <w:tmpl w:val="C62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421FA"/>
    <w:multiLevelType w:val="multilevel"/>
    <w:tmpl w:val="594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81"/>
    <w:rsid w:val="00014602"/>
    <w:rsid w:val="000B21BF"/>
    <w:rsid w:val="00151D0B"/>
    <w:rsid w:val="00180438"/>
    <w:rsid w:val="004A0A00"/>
    <w:rsid w:val="004B0681"/>
    <w:rsid w:val="00561DED"/>
    <w:rsid w:val="007A262B"/>
    <w:rsid w:val="0081129D"/>
    <w:rsid w:val="00811697"/>
    <w:rsid w:val="00850F0E"/>
    <w:rsid w:val="008547C7"/>
    <w:rsid w:val="008B2EA0"/>
    <w:rsid w:val="008F2381"/>
    <w:rsid w:val="00976445"/>
    <w:rsid w:val="00A427D1"/>
    <w:rsid w:val="00B900EB"/>
    <w:rsid w:val="00BC2FEC"/>
    <w:rsid w:val="00BC7042"/>
    <w:rsid w:val="00C26743"/>
    <w:rsid w:val="00CA79F5"/>
    <w:rsid w:val="00CB0304"/>
    <w:rsid w:val="00FD0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D4A1"/>
  <w15:chartTrackingRefBased/>
  <w15:docId w15:val="{ED7D89D1-B81A-40E9-B127-6C958C30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F2381"/>
    <w:rPr>
      <w:b/>
      <w:bCs/>
    </w:rPr>
  </w:style>
  <w:style w:type="character" w:customStyle="1" w:styleId="apple-converted-space">
    <w:name w:val="apple-converted-space"/>
    <w:basedOn w:val="Standaardalinea-lettertype"/>
    <w:rsid w:val="008F2381"/>
  </w:style>
  <w:style w:type="character" w:styleId="Nadruk">
    <w:name w:val="Emphasis"/>
    <w:basedOn w:val="Standaardalinea-lettertype"/>
    <w:uiPriority w:val="20"/>
    <w:qFormat/>
    <w:rsid w:val="008F2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3712">
      <w:bodyDiv w:val="1"/>
      <w:marLeft w:val="0"/>
      <w:marRight w:val="0"/>
      <w:marTop w:val="0"/>
      <w:marBottom w:val="0"/>
      <w:divBdr>
        <w:top w:val="none" w:sz="0" w:space="0" w:color="auto"/>
        <w:left w:val="none" w:sz="0" w:space="0" w:color="auto"/>
        <w:bottom w:val="none" w:sz="0" w:space="0" w:color="auto"/>
        <w:right w:val="none" w:sz="0" w:space="0" w:color="auto"/>
      </w:divBdr>
    </w:div>
    <w:div w:id="17250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 kaopapa</dc:creator>
  <cp:keywords/>
  <dc:description/>
  <cp:lastModifiedBy>PEO kaopapa</cp:lastModifiedBy>
  <cp:revision>1</cp:revision>
  <dcterms:created xsi:type="dcterms:W3CDTF">2017-05-09T12:14:00Z</dcterms:created>
  <dcterms:modified xsi:type="dcterms:W3CDTF">2017-05-09T12:15:00Z</dcterms:modified>
</cp:coreProperties>
</file>